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For the most successful coaches the end of the season signals the time to </w:t>
      </w:r>
    </w:p>
    <w:p w:rsidR="00680450" w:rsidRPr="00680450" w:rsidRDefault="00680450" w:rsidP="0068045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A- </w:t>
      </w:r>
      <w:proofErr w:type="gramStart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step</w:t>
      </w:r>
      <w:proofErr w:type="gramEnd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 away from the responsibilities of coaching immediately</w:t>
      </w:r>
    </w:p>
    <w:p w:rsidR="00680450" w:rsidRPr="00680450" w:rsidRDefault="00680450" w:rsidP="0068045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B- </w:t>
      </w:r>
      <w:proofErr w:type="gramStart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collect</w:t>
      </w:r>
      <w:proofErr w:type="gramEnd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 as much information as possible to make informed decisions.</w:t>
      </w:r>
    </w:p>
    <w:p w:rsidR="00680450" w:rsidRPr="00680450" w:rsidRDefault="00680450" w:rsidP="0068045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806D85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 xml:space="preserve">C- </w:t>
      </w:r>
      <w:proofErr w:type="gramStart"/>
      <w:r w:rsidRPr="00806D85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critically</w:t>
      </w:r>
      <w:proofErr w:type="gramEnd"/>
      <w:r w:rsidRPr="00806D85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 xml:space="preserve"> examine all performance gaps</w:t>
      </w:r>
    </w:p>
    <w:p w:rsidR="00680450" w:rsidRPr="00680450" w:rsidRDefault="00680450" w:rsidP="0068045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D- </w:t>
      </w:r>
      <w:proofErr w:type="gramStart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take</w:t>
      </w:r>
      <w:proofErr w:type="gramEnd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 a two-week vacation to recharge</w:t>
      </w:r>
    </w:p>
    <w:p w:rsidR="00680450" w:rsidRDefault="00680450" w:rsidP="00680450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r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E- </w:t>
      </w:r>
      <w:proofErr w:type="gramStart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ensure</w:t>
      </w:r>
      <w:proofErr w:type="gramEnd"/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 xml:space="preserve"> that players continue a rigorous training schedule</w:t>
      </w:r>
    </w:p>
    <w:p w:rsidR="00680450" w:rsidRPr="00680450" w:rsidRDefault="00680450" w:rsidP="0068045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Which statement about end-of-season evaluations is most accurate? </w:t>
      </w:r>
    </w:p>
    <w:p w:rsidR="00680450" w:rsidRPr="00680450" w:rsidRDefault="00680450" w:rsidP="006804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Systematic and comprehensive evaluations are standard after a losing season.</w:t>
      </w:r>
    </w:p>
    <w:p w:rsidR="00680450" w:rsidRPr="00680450" w:rsidRDefault="00680450" w:rsidP="006804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Comprehensive evaluations are important only for inexperienced coaches.</w:t>
      </w:r>
    </w:p>
    <w:p w:rsidR="00680450" w:rsidRPr="00680450" w:rsidRDefault="00680450" w:rsidP="006804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Comprehensive evaluations appear to be the exception rather than the norm</w:t>
      </w: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.</w:t>
      </w:r>
    </w:p>
    <w:p w:rsidR="00680450" w:rsidRPr="00680450" w:rsidRDefault="00680450" w:rsidP="006804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Systematic evaluations are easier to complete after a winning season.</w:t>
      </w:r>
    </w:p>
    <w:p w:rsidR="00680450" w:rsidRPr="00680450" w:rsidRDefault="00680450" w:rsidP="00680450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Systematic evaluations aren't necessary after you have coached 10 years or more</w:t>
      </w:r>
    </w:p>
    <w:p w:rsidR="00680450" w:rsidRPr="00680450" w:rsidRDefault="00680450" w:rsidP="0068045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The primary purpose of end-of-season evaluation procedures should be to </w:t>
      </w:r>
    </w:p>
    <w:p w:rsidR="00680450" w:rsidRPr="00DE3AFD" w:rsidRDefault="00680450" w:rsidP="0068045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help coaches make improvements</w:t>
      </w:r>
    </w:p>
    <w:p w:rsidR="00680450" w:rsidRPr="00680450" w:rsidRDefault="00680450" w:rsidP="0068045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satisfy administrative requirements</w:t>
      </w:r>
    </w:p>
    <w:p w:rsidR="00680450" w:rsidRPr="00680450" w:rsidRDefault="00680450" w:rsidP="0068045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identify underperformers in the program</w:t>
      </w:r>
    </w:p>
    <w:p w:rsidR="00680450" w:rsidRPr="00680450" w:rsidRDefault="00680450" w:rsidP="0068045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determine top performers in the program</w:t>
      </w:r>
    </w:p>
    <w:p w:rsidR="00680450" w:rsidRPr="00680450" w:rsidRDefault="00680450" w:rsidP="00680450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provide a record for liability purposes</w:t>
      </w: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At minimum, all program evaluation systems should include tools for measuring </w:t>
      </w:r>
    </w:p>
    <w:p w:rsidR="00680450" w:rsidRPr="00680450" w:rsidRDefault="00680450" w:rsidP="0068045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fund-raising efforts</w:t>
      </w:r>
    </w:p>
    <w:p w:rsidR="00680450" w:rsidRPr="00680450" w:rsidRDefault="00680450" w:rsidP="0068045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athlete satisfaction</w:t>
      </w:r>
    </w:p>
    <w:p w:rsidR="00680450" w:rsidRPr="00DE3AFD" w:rsidRDefault="00680450" w:rsidP="0068045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athlete development</w:t>
      </w:r>
    </w:p>
    <w:p w:rsidR="00680450" w:rsidRPr="00680450" w:rsidRDefault="00680450" w:rsidP="0068045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team chemistry</w:t>
      </w:r>
    </w:p>
    <w:p w:rsidR="00680450" w:rsidRPr="00680450" w:rsidRDefault="00680450" w:rsidP="00680450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equipment and facility needs</w:t>
      </w: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The first consideration when designing a quality program evaluation is </w:t>
      </w:r>
    </w:p>
    <w:p w:rsidR="00680450" w:rsidRPr="00DE3AFD" w:rsidRDefault="00680450" w:rsidP="0068045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identifying what should be evaluated</w:t>
      </w:r>
    </w:p>
    <w:p w:rsidR="00680450" w:rsidRPr="00680450" w:rsidRDefault="00680450" w:rsidP="0068045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finding the least expensive evaluation tools</w:t>
      </w:r>
    </w:p>
    <w:p w:rsidR="00680450" w:rsidRPr="00680450" w:rsidRDefault="00680450" w:rsidP="0068045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collecting evidence from multiple sources</w:t>
      </w:r>
    </w:p>
    <w:p w:rsidR="00680450" w:rsidRPr="00680450" w:rsidRDefault="00680450" w:rsidP="0068045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deciding how to communicate and use evaluation results</w:t>
      </w:r>
    </w:p>
    <w:p w:rsidR="00680450" w:rsidRPr="00680450" w:rsidRDefault="00680450" w:rsidP="00680450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ensuring that the evaluation system and tools are practical</w:t>
      </w: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The factor that has the most influence on the probability of having a successful season is the </w:t>
      </w:r>
    </w:p>
    <w:p w:rsidR="00680450" w:rsidRPr="00680450" w:rsidRDefault="00680450" w:rsidP="0068045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team budget</w:t>
      </w:r>
    </w:p>
    <w:p w:rsidR="00680450" w:rsidRPr="00680450" w:rsidRDefault="00680450" w:rsidP="0068045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years of coaching experience</w:t>
      </w:r>
    </w:p>
    <w:p w:rsidR="00680450" w:rsidRPr="00680450" w:rsidRDefault="00680450" w:rsidP="0068045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coach's history of success</w:t>
      </w:r>
    </w:p>
    <w:p w:rsidR="00680450" w:rsidRPr="00680450" w:rsidRDefault="00680450" w:rsidP="0068045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lastRenderedPageBreak/>
        <w:t>program climate</w:t>
      </w:r>
    </w:p>
    <w:p w:rsidR="00680450" w:rsidRPr="00DE3AFD" w:rsidRDefault="00680450" w:rsidP="00680450">
      <w:pPr>
        <w:pStyle w:val="ListParagraph"/>
        <w:numPr>
          <w:ilvl w:val="0"/>
          <w:numId w:val="6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strength of schedule</w:t>
      </w: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Which group of athletes often is the most valuable source of evaluation information? </w:t>
      </w:r>
    </w:p>
    <w:p w:rsidR="00680450" w:rsidRPr="00680450" w:rsidRDefault="00680450" w:rsidP="00680450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Bench players who spend more time observing</w:t>
      </w:r>
    </w:p>
    <w:p w:rsidR="00680450" w:rsidRPr="00680450" w:rsidRDefault="00680450" w:rsidP="00680450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Starters or the most skilled athletes</w:t>
      </w:r>
    </w:p>
    <w:p w:rsidR="00680450" w:rsidRPr="00680450" w:rsidRDefault="00680450" w:rsidP="00680450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First-year or rookie athletes new to the program</w:t>
      </w:r>
    </w:p>
    <w:p w:rsidR="00680450" w:rsidRPr="00680450" w:rsidRDefault="00680450" w:rsidP="00680450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Team captains</w:t>
      </w:r>
    </w:p>
    <w:p w:rsidR="00680450" w:rsidRPr="00DE3AFD" w:rsidRDefault="00680450" w:rsidP="00680450">
      <w:pPr>
        <w:pStyle w:val="ListParagraph"/>
        <w:numPr>
          <w:ilvl w:val="0"/>
          <w:numId w:val="7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Departing senior athletes</w:t>
      </w:r>
    </w:p>
    <w:p w:rsidR="00680450" w:rsidRPr="00680450" w:rsidRDefault="00680450" w:rsidP="00680450">
      <w:pPr>
        <w:pStyle w:val="ListParagraph"/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</w:p>
    <w:p w:rsidR="00680450" w:rsidRDefault="00680450" w:rsidP="00680450">
      <w:pPr>
        <w:shd w:val="clear" w:color="auto" w:fill="FFFFFF"/>
        <w:spacing w:line="360" w:lineRule="atLeast"/>
        <w:ind w:left="360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680450" w:rsidRDefault="00680450" w:rsidP="00680450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680450">
        <w:rPr>
          <w:rFonts w:ascii="Arial" w:eastAsia="Times New Roman" w:hAnsi="Arial" w:cs="Arial"/>
          <w:color w:val="202124"/>
          <w:spacing w:val="2"/>
          <w:sz w:val="24"/>
          <w:szCs w:val="24"/>
        </w:rPr>
        <w:t>Assessing how well athletes and coaches support each other is a measure of </w:t>
      </w:r>
    </w:p>
    <w:p w:rsidR="00DD3307" w:rsidRPr="00DD3307" w:rsidRDefault="00DD3307" w:rsidP="00DD3307">
      <w:pPr>
        <w:pStyle w:val="ListParagraph"/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</w:p>
    <w:p w:rsidR="00680450" w:rsidRPr="00DD3307" w:rsidRDefault="00680450" w:rsidP="00DD3307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social efficacy</w:t>
      </w:r>
    </w:p>
    <w:p w:rsidR="00680450" w:rsidRPr="00DD3307" w:rsidRDefault="00680450" w:rsidP="00DD3307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task cohesion</w:t>
      </w:r>
    </w:p>
    <w:p w:rsidR="00680450" w:rsidRPr="00DE3AFD" w:rsidRDefault="00680450" w:rsidP="00DD3307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social cohesion</w:t>
      </w:r>
    </w:p>
    <w:p w:rsidR="00680450" w:rsidRPr="00DD3307" w:rsidRDefault="00680450" w:rsidP="00DD3307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holistic coaching</w:t>
      </w:r>
    </w:p>
    <w:p w:rsidR="00680450" w:rsidRPr="00DD3307" w:rsidRDefault="00680450" w:rsidP="00DD3307">
      <w:pPr>
        <w:pStyle w:val="ListParagraph"/>
        <w:numPr>
          <w:ilvl w:val="0"/>
          <w:numId w:val="22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collective intelligence</w:t>
      </w: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2F7C69" w:rsidRDefault="00680450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The ability to recognize and control emotions and respond effectively to the emotions of others is widely referred to as </w:t>
      </w:r>
    </w:p>
    <w:p w:rsidR="002F7C69" w:rsidRDefault="002F7C69" w:rsidP="002F7C6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</w:p>
    <w:p w:rsidR="00680450" w:rsidRPr="002F7C69" w:rsidRDefault="00680450" w:rsidP="002F7C6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emotion quotient</w:t>
      </w:r>
    </w:p>
    <w:p w:rsidR="00680450" w:rsidRPr="002F7C69" w:rsidRDefault="00680450" w:rsidP="002F7C6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social awareness ability</w:t>
      </w:r>
    </w:p>
    <w:p w:rsidR="00680450" w:rsidRPr="002F7C69" w:rsidRDefault="00680450" w:rsidP="002F7C6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empathic aptitude</w:t>
      </w:r>
    </w:p>
    <w:p w:rsidR="00680450" w:rsidRPr="00DE3AFD" w:rsidRDefault="00680450" w:rsidP="002F7C6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emotional intelligence</w:t>
      </w:r>
    </w:p>
    <w:p w:rsidR="00680450" w:rsidRPr="002F7C69" w:rsidRDefault="00680450" w:rsidP="002F7C69">
      <w:pPr>
        <w:pStyle w:val="ListParagraph"/>
        <w:numPr>
          <w:ilvl w:val="0"/>
          <w:numId w:val="10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emotional acumen</w:t>
      </w:r>
    </w:p>
    <w:p w:rsidR="00680450" w:rsidRDefault="00680450" w:rsidP="00680450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680450" w:rsidRPr="002F7C69" w:rsidRDefault="00680450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A recommended place to start when developing a coach evaluation tool is to refer to </w:t>
      </w:r>
    </w:p>
    <w:p w:rsidR="00680450" w:rsidRPr="00680450" w:rsidRDefault="00680450" w:rsidP="00680450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characteristics admired in highly respected coaches</w:t>
      </w:r>
    </w:p>
    <w:p w:rsidR="00680450" w:rsidRPr="00680450" w:rsidRDefault="00680450" w:rsidP="00680450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680450">
        <w:rPr>
          <w:rFonts w:ascii="Arial" w:eastAsia="Times New Roman" w:hAnsi="Arial" w:cs="Arial"/>
          <w:color w:val="202124"/>
          <w:spacing w:val="3"/>
          <w:sz w:val="21"/>
          <w:szCs w:val="21"/>
        </w:rPr>
        <w:t>school, club, program, and conference policies</w:t>
      </w:r>
    </w:p>
    <w:p w:rsidR="00680450" w:rsidRPr="002F7C69" w:rsidRDefault="00680450" w:rsidP="002F7C69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national and international coaching standards</w:t>
      </w:r>
    </w:p>
    <w:p w:rsidR="00680450" w:rsidRPr="002F7C69" w:rsidRDefault="00680450" w:rsidP="002F7C69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contacts in coaching and administration</w:t>
      </w:r>
    </w:p>
    <w:p w:rsidR="00680450" w:rsidRPr="002F7C69" w:rsidRDefault="00680450" w:rsidP="002F7C69">
      <w:pPr>
        <w:pStyle w:val="ListParagraph"/>
        <w:numPr>
          <w:ilvl w:val="0"/>
          <w:numId w:val="8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articles about quality coaching</w:t>
      </w:r>
    </w:p>
    <w:p w:rsidR="00680450" w:rsidRDefault="00680450"/>
    <w:p w:rsidR="002F7C69" w:rsidRDefault="002F7C69"/>
    <w:p w:rsidR="002F7C69" w:rsidRDefault="002F7C69"/>
    <w:p w:rsidR="002F7C69" w:rsidRPr="00DD3307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Besides presenting the traditional awards for most valuable player, effective coaches celebrate and honor athletes who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remain injury free throughout the entire season</w:t>
      </w:r>
    </w:p>
    <w:p w:rsidR="002F7C69" w:rsidRPr="00DE3AFD" w:rsidRDefault="002F7C69" w:rsidP="002F7C69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DE3AFD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model desired team values</w:t>
      </w:r>
    </w:p>
    <w:p w:rsidR="002F7C69" w:rsidRPr="002F7C69" w:rsidRDefault="002F7C69" w:rsidP="002F7C69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are most coachable</w:t>
      </w:r>
    </w:p>
    <w:p w:rsidR="002F7C69" w:rsidRPr="002F7C69" w:rsidRDefault="002F7C69" w:rsidP="002F7C69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always give 110 percent</w:t>
      </w:r>
    </w:p>
    <w:p w:rsidR="002F7C69" w:rsidRPr="002F7C69" w:rsidRDefault="002F7C69" w:rsidP="002F7C69">
      <w:pPr>
        <w:pStyle w:val="ListParagraph"/>
        <w:numPr>
          <w:ilvl w:val="0"/>
          <w:numId w:val="12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do whatever it takes to win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DD3307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When speaking at end-of-season award banquets, coaches should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use humor frequently, even if it is not their natural style</w:t>
      </w:r>
    </w:p>
    <w:p w:rsidR="002F7C69" w:rsidRPr="002F7C69" w:rsidRDefault="002F7C69" w:rsidP="002F7C6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avoid personalizing comments</w:t>
      </w:r>
    </w:p>
    <w:p w:rsidR="002F7C69" w:rsidRPr="002F7C69" w:rsidRDefault="002F7C69" w:rsidP="002F7C6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reinforce and display the program core values</w:t>
      </w:r>
    </w:p>
    <w:p w:rsidR="002F7C69" w:rsidRPr="00316F0F" w:rsidRDefault="002F7C69" w:rsidP="002F7C6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focus on the failures as well as the successes to maintain credibility</w:t>
      </w:r>
    </w:p>
    <w:p w:rsidR="002F7C69" w:rsidRPr="002F7C69" w:rsidRDefault="002F7C69" w:rsidP="002F7C69">
      <w:pPr>
        <w:pStyle w:val="ListParagraph"/>
        <w:numPr>
          <w:ilvl w:val="0"/>
          <w:numId w:val="13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avoid preparing comments so that they don't sound too rehearsed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DD3307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End-of-season team awards should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316F0F" w:rsidRDefault="002F7C69" w:rsidP="002F7C69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recognize athletes who model team culture and show improvement</w:t>
      </w:r>
    </w:p>
    <w:p w:rsidR="002F7C69" w:rsidRPr="002F7C69" w:rsidRDefault="002F7C69" w:rsidP="002F7C69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recognize only those athletes who achieved 100 percent of their goals</w:t>
      </w:r>
    </w:p>
    <w:p w:rsidR="002F7C69" w:rsidRPr="002F7C69" w:rsidRDefault="002F7C69" w:rsidP="002F7C69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be very few and focused on performance achievements</w:t>
      </w:r>
    </w:p>
    <w:p w:rsidR="002F7C69" w:rsidRPr="002F7C69" w:rsidRDefault="002F7C69" w:rsidP="002F7C69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be given to every athlete on a team for participating</w:t>
      </w:r>
    </w:p>
    <w:p w:rsidR="002F7C69" w:rsidRPr="002F7C69" w:rsidRDefault="002F7C69" w:rsidP="002F7C69">
      <w:pPr>
        <w:pStyle w:val="ListParagraph"/>
        <w:numPr>
          <w:ilvl w:val="0"/>
          <w:numId w:val="14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focus primarily on recognizing senior or departing athletes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Recognizing the achievements and contributions of important program staff and contributors is best accomplished by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reserving recognitions for the most outstanding program staff or contributor</w:t>
      </w:r>
    </w:p>
    <w:p w:rsidR="002F7C69" w:rsidRPr="002F7C69" w:rsidRDefault="002F7C69" w:rsidP="002F7C6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asking all program staff and contributors to speak at the awards banquet</w:t>
      </w:r>
    </w:p>
    <w:p w:rsidR="002F7C69" w:rsidRPr="002F7C69" w:rsidRDefault="002F7C69" w:rsidP="002F7C6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having athletes identify their favorite program staff and contributor</w:t>
      </w:r>
    </w:p>
    <w:p w:rsidR="002F7C69" w:rsidRPr="002F7C69" w:rsidRDefault="002F7C69" w:rsidP="002F7C6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providing recognitions only after a winning season</w:t>
      </w:r>
    </w:p>
    <w:p w:rsidR="002F7C69" w:rsidRPr="00316F0F" w:rsidRDefault="002F7C69" w:rsidP="00DD3307">
      <w:pPr>
        <w:pStyle w:val="ListParagraph"/>
        <w:numPr>
          <w:ilvl w:val="0"/>
          <w:numId w:val="15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writing a thank-you note recognizing a behavior that added value to the program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 xml:space="preserve">Coaching strengths are those coaching characteristics-such as behaviors, </w:t>
      </w:r>
      <w:proofErr w:type="spellStart"/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feelings,or</w:t>
      </w:r>
      <w:proofErr w:type="spellEnd"/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 xml:space="preserve"> ways of thinking-that are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substantiated only after winning a championship</w:t>
      </w:r>
    </w:p>
    <w:p w:rsidR="002F7C69" w:rsidRPr="00316F0F" w:rsidRDefault="002F7C69" w:rsidP="002F7C69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authentic and energize optimal performance</w:t>
      </w:r>
    </w:p>
    <w:p w:rsidR="002F7C69" w:rsidRPr="002F7C69" w:rsidRDefault="002F7C69" w:rsidP="002F7C69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easily identified early in a coaching career</w:t>
      </w:r>
    </w:p>
    <w:p w:rsidR="002F7C69" w:rsidRPr="002F7C69" w:rsidRDefault="002F7C69" w:rsidP="002F7C69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most appreciated by fans and media</w:t>
      </w:r>
    </w:p>
    <w:p w:rsidR="002F7C69" w:rsidRPr="002F7C69" w:rsidRDefault="002F7C69" w:rsidP="002F7C69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valued by the most successful coaches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The goal of the day-to-day strengths-spotting exercise is to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316F0F" w:rsidRDefault="002F7C69" w:rsidP="002F7C6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compare the coach's behaviors to a preset list of quality coaching behaviors</w:t>
      </w:r>
    </w:p>
    <w:p w:rsidR="002F7C69" w:rsidRPr="002F7C69" w:rsidRDefault="002F7C69" w:rsidP="002F7C6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compare the coach's behaviors to those of a championship coach</w:t>
      </w:r>
    </w:p>
    <w:p w:rsidR="002F7C69" w:rsidRPr="002F7C69" w:rsidRDefault="002F7C69" w:rsidP="002F7C6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watch the coach in action and be open to noticing moments of strength</w:t>
      </w:r>
    </w:p>
    <w:p w:rsidR="002F7C69" w:rsidRPr="002F7C69" w:rsidRDefault="002F7C69" w:rsidP="002F7C6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have the coach create a list of desired coaching strengths</w:t>
      </w:r>
    </w:p>
    <w:p w:rsidR="002F7C69" w:rsidRPr="002F7C69" w:rsidRDefault="002F7C69" w:rsidP="002F7C69">
      <w:pPr>
        <w:pStyle w:val="ListParagraph"/>
        <w:numPr>
          <w:ilvl w:val="0"/>
          <w:numId w:val="17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watch the coach in action and note only the moments when athletes are having fun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Which of the following is a telltale sign that reveals a coach's moment of strength?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Transfer of all control and decision making to the athletes</w:t>
      </w:r>
    </w:p>
    <w:p w:rsidR="002F7C69" w:rsidRPr="002F7C69" w:rsidRDefault="002F7C69" w:rsidP="002F7C69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Total control over all aspects of the program</w:t>
      </w:r>
    </w:p>
    <w:p w:rsidR="002F7C69" w:rsidRPr="002F7C69" w:rsidRDefault="002F7C69" w:rsidP="002F7C69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Delegation of most tasks and reduction of responsibilities</w:t>
      </w:r>
    </w:p>
    <w:p w:rsidR="002F7C69" w:rsidRPr="00316F0F" w:rsidRDefault="002F7C69" w:rsidP="002F7C69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Successful and timely completion of a task</w:t>
      </w:r>
    </w:p>
    <w:p w:rsidR="002F7C69" w:rsidRPr="002F7C69" w:rsidRDefault="002F7C69" w:rsidP="002F7C69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Not backing down when disagreements occur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When describing a typical coaching situation, which of the following would not be an indicator of a coaching strength? </w:t>
      </w:r>
    </w:p>
    <w:p w:rsidR="002F7C69" w:rsidRPr="002F7C69" w:rsidRDefault="002F7C69" w:rsidP="002F7C69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Passionate, clear, and focused voice</w:t>
      </w:r>
    </w:p>
    <w:p w:rsidR="002F7C69" w:rsidRPr="002F7C69" w:rsidRDefault="002F7C69" w:rsidP="002F7C6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Relaxed and energized</w:t>
      </w:r>
    </w:p>
    <w:p w:rsidR="002F7C69" w:rsidRPr="002F7C69" w:rsidRDefault="002F7C69" w:rsidP="002F7C6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Confident and authentic tone</w:t>
      </w:r>
    </w:p>
    <w:p w:rsidR="002F7C69" w:rsidRPr="002F7C69" w:rsidRDefault="002F7C69" w:rsidP="002F7C6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Broad focus on diverse examples</w:t>
      </w:r>
    </w:p>
    <w:p w:rsidR="002F7C69" w:rsidRPr="00316F0F" w:rsidRDefault="002F7C69" w:rsidP="002F7C69">
      <w:pPr>
        <w:pStyle w:val="ListParagraph"/>
        <w:numPr>
          <w:ilvl w:val="0"/>
          <w:numId w:val="19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Retrospective and backward looking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2F7C69">
        <w:rPr>
          <w:rFonts w:ascii="Arial" w:eastAsia="Times New Roman" w:hAnsi="Arial" w:cs="Arial"/>
          <w:color w:val="202124"/>
          <w:spacing w:val="2"/>
          <w:sz w:val="24"/>
          <w:szCs w:val="24"/>
        </w:rPr>
        <w:t>The goal with using signature strengths in new ways is for coaches to </w:t>
      </w:r>
    </w:p>
    <w:p w:rsidR="00DD3307" w:rsidRPr="002F7C69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2F7C69" w:rsidRDefault="002F7C69" w:rsidP="002F7C69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teach others how to use these strengths in their coaching</w:t>
      </w:r>
    </w:p>
    <w:p w:rsidR="002F7C69" w:rsidRPr="00316F0F" w:rsidRDefault="002F7C69" w:rsidP="002F7C69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recognize and capitalize on their unique personal assets</w:t>
      </w:r>
    </w:p>
    <w:p w:rsidR="002F7C69" w:rsidRPr="002F7C69" w:rsidRDefault="002F7C69" w:rsidP="002F7C69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show their athletes that they are good coaches</w:t>
      </w:r>
    </w:p>
    <w:p w:rsidR="002F7C69" w:rsidRPr="002F7C69" w:rsidRDefault="002F7C69" w:rsidP="002F7C69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ensure they stay focused on their strengths and ignore their weaknesses</w:t>
      </w:r>
    </w:p>
    <w:p w:rsidR="002F7C69" w:rsidRPr="002F7C69" w:rsidRDefault="002F7C69" w:rsidP="002F7C69">
      <w:pPr>
        <w:pStyle w:val="ListParagraph"/>
        <w:numPr>
          <w:ilvl w:val="0"/>
          <w:numId w:val="20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2F7C69">
        <w:rPr>
          <w:rFonts w:ascii="Arial" w:eastAsia="Times New Roman" w:hAnsi="Arial" w:cs="Arial"/>
          <w:color w:val="202124"/>
          <w:spacing w:val="3"/>
          <w:sz w:val="21"/>
          <w:szCs w:val="21"/>
        </w:rPr>
        <w:t>help them identify assistant coaches who share the same strengths</w:t>
      </w: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Default="002F7C69" w:rsidP="002F7C69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DD3307" w:rsidRDefault="002F7C69" w:rsidP="00DD3307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  <w:r w:rsidRPr="00DD3307">
        <w:rPr>
          <w:rFonts w:ascii="Arial" w:eastAsia="Times New Roman" w:hAnsi="Arial" w:cs="Arial"/>
          <w:color w:val="202124"/>
          <w:spacing w:val="2"/>
          <w:sz w:val="24"/>
          <w:szCs w:val="24"/>
        </w:rPr>
        <w:t>Which of the following is not one of the four phases of the four-D cycle of appreciative inquiry used to identify and build coaching strengths? </w:t>
      </w:r>
    </w:p>
    <w:p w:rsidR="00DD3307" w:rsidRPr="00DD3307" w:rsidRDefault="00DD3307" w:rsidP="00DD3307">
      <w:pPr>
        <w:pStyle w:val="ListParagraph"/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2"/>
          <w:sz w:val="24"/>
          <w:szCs w:val="24"/>
        </w:rPr>
      </w:pPr>
    </w:p>
    <w:p w:rsidR="002F7C69" w:rsidRPr="00DD3307" w:rsidRDefault="002F7C69" w:rsidP="00DD3307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Discovery</w:t>
      </w:r>
    </w:p>
    <w:p w:rsidR="002F7C69" w:rsidRPr="00DD3307" w:rsidRDefault="002F7C69" w:rsidP="00DD3307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Dream</w:t>
      </w:r>
    </w:p>
    <w:p w:rsidR="002F7C69" w:rsidRPr="00DD3307" w:rsidRDefault="002F7C69" w:rsidP="00DD3307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Design</w:t>
      </w:r>
    </w:p>
    <w:p w:rsidR="002F7C69" w:rsidRPr="00316F0F" w:rsidRDefault="002F7C69" w:rsidP="00DD3307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highlight w:val="cyan"/>
        </w:rPr>
      </w:pPr>
      <w:r w:rsidRPr="00316F0F">
        <w:rPr>
          <w:rFonts w:ascii="Arial" w:eastAsia="Times New Roman" w:hAnsi="Arial" w:cs="Arial"/>
          <w:color w:val="202124"/>
          <w:spacing w:val="3"/>
          <w:sz w:val="21"/>
          <w:szCs w:val="21"/>
          <w:highlight w:val="cyan"/>
        </w:rPr>
        <w:t>Deliberate</w:t>
      </w:r>
    </w:p>
    <w:p w:rsidR="002F7C69" w:rsidRPr="00DD3307" w:rsidRDefault="002F7C69" w:rsidP="002F7C69">
      <w:pPr>
        <w:pStyle w:val="ListParagraph"/>
        <w:numPr>
          <w:ilvl w:val="0"/>
          <w:numId w:val="21"/>
        </w:numPr>
        <w:shd w:val="clear" w:color="auto" w:fill="FFFFFF"/>
        <w:spacing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  <w:r w:rsidRPr="00DD3307">
        <w:rPr>
          <w:rFonts w:ascii="Arial" w:eastAsia="Times New Roman" w:hAnsi="Arial" w:cs="Arial"/>
          <w:color w:val="202124"/>
          <w:spacing w:val="3"/>
          <w:sz w:val="21"/>
          <w:szCs w:val="21"/>
        </w:rPr>
        <w:t>Destiny</w:t>
      </w:r>
      <w:bookmarkStart w:id="0" w:name="_GoBack"/>
      <w:bookmarkEnd w:id="0"/>
    </w:p>
    <w:sectPr w:rsidR="002F7C69" w:rsidRPr="00DD3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18FE"/>
    <w:multiLevelType w:val="hybridMultilevel"/>
    <w:tmpl w:val="14C8B20C"/>
    <w:lvl w:ilvl="0" w:tplc="035E73C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24AFA"/>
    <w:multiLevelType w:val="hybridMultilevel"/>
    <w:tmpl w:val="0CA2EE3E"/>
    <w:lvl w:ilvl="0" w:tplc="396E7A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01D97"/>
    <w:multiLevelType w:val="hybridMultilevel"/>
    <w:tmpl w:val="82EAC406"/>
    <w:lvl w:ilvl="0" w:tplc="2F3EC900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04F15"/>
    <w:multiLevelType w:val="hybridMultilevel"/>
    <w:tmpl w:val="8800C7D0"/>
    <w:lvl w:ilvl="0" w:tplc="B46ABCFC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42AB4"/>
    <w:multiLevelType w:val="hybridMultilevel"/>
    <w:tmpl w:val="6BD2B47A"/>
    <w:lvl w:ilvl="0" w:tplc="1F98774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463D"/>
    <w:multiLevelType w:val="hybridMultilevel"/>
    <w:tmpl w:val="DA6A9ACC"/>
    <w:lvl w:ilvl="0" w:tplc="CC8EFA6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D337D"/>
    <w:multiLevelType w:val="hybridMultilevel"/>
    <w:tmpl w:val="FF668286"/>
    <w:lvl w:ilvl="0" w:tplc="64AEF45C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E645D"/>
    <w:multiLevelType w:val="hybridMultilevel"/>
    <w:tmpl w:val="832A44DC"/>
    <w:lvl w:ilvl="0" w:tplc="093EE05A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F161A"/>
    <w:multiLevelType w:val="hybridMultilevel"/>
    <w:tmpl w:val="0FE054AE"/>
    <w:lvl w:ilvl="0" w:tplc="8DB4C794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E2AF5"/>
    <w:multiLevelType w:val="hybridMultilevel"/>
    <w:tmpl w:val="335495F2"/>
    <w:lvl w:ilvl="0" w:tplc="5F70B206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E492C"/>
    <w:multiLevelType w:val="hybridMultilevel"/>
    <w:tmpl w:val="F3F82976"/>
    <w:lvl w:ilvl="0" w:tplc="4D343462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C7620"/>
    <w:multiLevelType w:val="hybridMultilevel"/>
    <w:tmpl w:val="354AC1A6"/>
    <w:lvl w:ilvl="0" w:tplc="7498771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A103D"/>
    <w:multiLevelType w:val="hybridMultilevel"/>
    <w:tmpl w:val="C4487F5A"/>
    <w:lvl w:ilvl="0" w:tplc="BB7AC86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74408"/>
    <w:multiLevelType w:val="hybridMultilevel"/>
    <w:tmpl w:val="903E3DA0"/>
    <w:lvl w:ilvl="0" w:tplc="F246033C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72260"/>
    <w:multiLevelType w:val="hybridMultilevel"/>
    <w:tmpl w:val="B78060BE"/>
    <w:lvl w:ilvl="0" w:tplc="69E0364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82B87"/>
    <w:multiLevelType w:val="hybridMultilevel"/>
    <w:tmpl w:val="C73A7C08"/>
    <w:lvl w:ilvl="0" w:tplc="E27E8264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16D6C"/>
    <w:multiLevelType w:val="hybridMultilevel"/>
    <w:tmpl w:val="61E27870"/>
    <w:lvl w:ilvl="0" w:tplc="BDF01CE2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422A9"/>
    <w:multiLevelType w:val="hybridMultilevel"/>
    <w:tmpl w:val="B4F21DB0"/>
    <w:lvl w:ilvl="0" w:tplc="8076B5DE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0008F"/>
    <w:multiLevelType w:val="hybridMultilevel"/>
    <w:tmpl w:val="4CA49E88"/>
    <w:lvl w:ilvl="0" w:tplc="73A2A9B0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E6E9D"/>
    <w:multiLevelType w:val="hybridMultilevel"/>
    <w:tmpl w:val="FA88F2BE"/>
    <w:lvl w:ilvl="0" w:tplc="4C8E79CC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744BB7"/>
    <w:multiLevelType w:val="hybridMultilevel"/>
    <w:tmpl w:val="68DA0F3A"/>
    <w:lvl w:ilvl="0" w:tplc="7556DC28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5165A"/>
    <w:multiLevelType w:val="hybridMultilevel"/>
    <w:tmpl w:val="7B74965A"/>
    <w:lvl w:ilvl="0" w:tplc="30FC8972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8"/>
  </w:num>
  <w:num w:numId="5">
    <w:abstractNumId w:val="21"/>
  </w:num>
  <w:num w:numId="6">
    <w:abstractNumId w:val="17"/>
  </w:num>
  <w:num w:numId="7">
    <w:abstractNumId w:val="15"/>
  </w:num>
  <w:num w:numId="8">
    <w:abstractNumId w:val="19"/>
  </w:num>
  <w:num w:numId="9">
    <w:abstractNumId w:val="10"/>
  </w:num>
  <w:num w:numId="10">
    <w:abstractNumId w:val="14"/>
  </w:num>
  <w:num w:numId="11">
    <w:abstractNumId w:val="1"/>
  </w:num>
  <w:num w:numId="12">
    <w:abstractNumId w:val="3"/>
  </w:num>
  <w:num w:numId="13">
    <w:abstractNumId w:val="13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12"/>
  </w:num>
  <w:num w:numId="20">
    <w:abstractNumId w:val="4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50"/>
    <w:rsid w:val="002F7C69"/>
    <w:rsid w:val="00316F0F"/>
    <w:rsid w:val="00680450"/>
    <w:rsid w:val="006C27D9"/>
    <w:rsid w:val="00806D85"/>
    <w:rsid w:val="0092697E"/>
    <w:rsid w:val="00DD3307"/>
    <w:rsid w:val="00DE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37194-5AFF-4630-B6F4-04153497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DefaultParagraphFont"/>
    <w:rsid w:val="00680450"/>
  </w:style>
  <w:style w:type="character" w:customStyle="1" w:styleId="docssharedwiztogglelabeledlabeltext">
    <w:name w:val="docssharedwiztogglelabeledlabeltext"/>
    <w:basedOn w:val="DefaultParagraphFont"/>
    <w:rsid w:val="00680450"/>
  </w:style>
  <w:style w:type="paragraph" w:styleId="ListParagraph">
    <w:name w:val="List Paragraph"/>
    <w:basedOn w:val="Normal"/>
    <w:uiPriority w:val="34"/>
    <w:qFormat/>
    <w:rsid w:val="00680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576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854462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3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7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97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85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88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85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08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66091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85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4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72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09963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80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766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1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90213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83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830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28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83064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21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44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1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95444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86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8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214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94446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75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8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48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73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6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9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795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35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510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62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3932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70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336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3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03609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01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63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36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06213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25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033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66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61443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20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809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0610359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36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8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6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81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80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29963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81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59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88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4873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256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709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86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96200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31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533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81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38764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7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4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8895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464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571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786184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1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2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42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9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32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0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925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3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383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45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83264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88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610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2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9542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84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221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1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66977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937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943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90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22074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5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52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35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720230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7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0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86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1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1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7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53741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31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497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5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14104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66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534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8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93568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746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527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88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8458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65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230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54483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2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4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982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753661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76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792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73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52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57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5468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6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197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9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93185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126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858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15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7561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35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188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037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722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26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74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95120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76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0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0385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784358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0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1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43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5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8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5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47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06061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21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06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65015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2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474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5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7902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9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203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25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1492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11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81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0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91602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7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6963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8022254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9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8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093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0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02258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04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009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74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276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32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644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82615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22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223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35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0812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8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655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7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7302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4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9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62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6332503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3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0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975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50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99731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37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562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8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34356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98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990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9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60895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2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796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0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0916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8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45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43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69305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50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8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864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0735466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7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58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33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63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8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705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73493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7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654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2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820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23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930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0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9121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38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106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85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5314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20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97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9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13861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357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07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5526200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14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18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82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6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85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48015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894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671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9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31154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8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33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08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8174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209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167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8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4052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124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14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35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27467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84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5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205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9524133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45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2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8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2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9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1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18460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129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231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52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021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73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52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00577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933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829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7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99715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985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836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82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76224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26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0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26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7022957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9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07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64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4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38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09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68207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03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77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95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09326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19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436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0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6666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022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44576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27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498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44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2498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9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6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825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218470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45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1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65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240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03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44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31507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5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094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1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5234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60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679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26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24571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14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541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20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45285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82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548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3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223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01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5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893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2371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2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91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36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06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2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13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61902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829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978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2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95235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2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240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64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86745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7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40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65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81345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29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590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95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4581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770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1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939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45725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2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43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9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59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63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1773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789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746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2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0254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52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144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8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83827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25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4138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27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60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95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20524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68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6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418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4646180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23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7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0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7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10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0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56877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8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112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7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65274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1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760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13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2357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79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1104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66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15177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09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342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7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70409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7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3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254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912056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0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94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5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16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24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69802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436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383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3498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73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957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7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90557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0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559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4066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414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96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28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090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66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53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431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832214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9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9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4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9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9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17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5155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56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099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0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88894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708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677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15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37891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50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023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55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55683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36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740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73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41405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1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83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7276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968663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1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0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487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4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7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1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89869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967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531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2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74155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06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632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08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1593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89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743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65030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52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6708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38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3873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01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Student </cp:lastModifiedBy>
  <cp:revision>2</cp:revision>
  <dcterms:created xsi:type="dcterms:W3CDTF">2020-04-26T23:02:00Z</dcterms:created>
  <dcterms:modified xsi:type="dcterms:W3CDTF">2020-04-26T23:02:00Z</dcterms:modified>
</cp:coreProperties>
</file>